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29220D4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  <w:r w:rsidR="00F33CC8">
                    <w:rPr>
                      <w:sz w:val="24"/>
                      <w:szCs w:val="24"/>
                    </w:rPr>
                    <w:t xml:space="preserve"> </w:t>
                  </w:r>
                  <w:r w:rsidR="00F33CC8" w:rsidRPr="00F33CC8">
                    <w:rPr>
                      <w:sz w:val="24"/>
                      <w:szCs w:val="24"/>
                    </w:rPr>
                    <w:t>40 godz</w:t>
                  </w:r>
                  <w:r w:rsidR="00F33CC8">
                    <w:rPr>
                      <w:sz w:val="24"/>
                      <w:szCs w:val="24"/>
                    </w:rPr>
                    <w:t>.</w:t>
                  </w:r>
                  <w:r w:rsidR="00F33CC8" w:rsidRPr="00F33CC8">
                    <w:rPr>
                      <w:sz w:val="24"/>
                      <w:szCs w:val="24"/>
                    </w:rPr>
                    <w:t>/tyg</w:t>
                  </w:r>
                  <w:r w:rsidR="00F33CC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000000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000000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000000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000000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</w:tbl>
    <w:p w14:paraId="27D446A6" w14:textId="77777777" w:rsidR="001A4810" w:rsidRDefault="001A48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1276"/>
              <w:gridCol w:w="1676"/>
              <w:gridCol w:w="2199"/>
              <w:gridCol w:w="1511"/>
              <w:gridCol w:w="1374"/>
              <w:gridCol w:w="1442"/>
              <w:gridCol w:w="1443"/>
            </w:tblGrid>
            <w:tr w:rsidR="00CB53D0" w:rsidRPr="00A44574" w14:paraId="13ED20E1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A44574" w14:paraId="6606479A" w14:textId="77777777" w:rsidTr="00945222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3D1133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Content>
                <w:sdt>
                  <w:sdtPr>
                    <w:id w:val="-1952322522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tr w:rsidR="00945222" w:rsidRPr="00A44574" w14:paraId="4C54DF87" w14:textId="77777777" w:rsidTr="00852549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Content>
                <w:sdt>
                  <w:sdtPr>
                    <w:id w:val="-1060936823"/>
                    <w:placeholder>
                      <w:docPart w:val="F5CF0FBCFF3A416785C5D60FAB52C588"/>
                    </w:placeholder>
                    <w15:repeatingSectionItem/>
                  </w:sdtPr>
                  <w:sdtContent>
                    <w:tr w:rsidR="003D1133" w:rsidRPr="00A44574" w14:paraId="572020F0" w14:textId="3F79F958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000000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000000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000000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000000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4E332F3C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Content>
                <w:sdt>
                  <w:sdtPr>
                    <w:id w:val="411442565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tr w:rsidR="003D1133" w14:paraId="361282F0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000000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1C19022E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Content>
                <w:sdt>
                  <w:sdtPr>
                    <w:id w:val="852770606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tr w:rsidR="003D1133" w14:paraId="0D04AC07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000000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000000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8D51C4" w14:paraId="28AAE6AA" w14:textId="77777777" w:rsidTr="00852549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</w:tbl>
          <w:p w14:paraId="584C116A" w14:textId="3639AAB5" w:rsidR="00945222" w:rsidRDefault="0094522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30CB2" w14:paraId="72FCA038" w14:textId="77777777" w:rsidTr="00430CB2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0CB2" w14:paraId="30797ACB" w14:textId="77777777" w:rsidTr="00852549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Content>
                <w:sdt>
                  <w:sdtPr>
                    <w:id w:val="-398588836"/>
                    <w:placeholder>
                      <w:docPart w:val="DefaultPlaceholder_-1854013436"/>
                    </w:placeholder>
                    <w15:repeatingSectionItem/>
                  </w:sdtPr>
                  <w:sdtContent>
                    <w:tr w:rsidR="00430CB2" w14:paraId="2D9EC757" w14:textId="77777777" w:rsidTr="00852549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852549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430CB2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852549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52"/>
              <w:gridCol w:w="994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33692B">
              <w:tc>
                <w:tcPr>
                  <w:tcW w:w="13352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391961EC" w14:textId="6563FBA4" w:rsidR="0033692B" w:rsidRDefault="00000000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886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7810A60" w14:textId="1DCE6AD6" w:rsidR="00111E8D" w:rsidRDefault="00000000" w:rsidP="0033692B">
                  <w:sdt>
                    <w:sdtPr>
                      <w:rPr>
                        <w:sz w:val="24"/>
                        <w:szCs w:val="24"/>
                      </w:rPr>
                      <w:id w:val="190842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000000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000000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800D" w14:textId="77777777" w:rsidR="00271E87" w:rsidRDefault="00271E87" w:rsidP="00E258EC">
      <w:pPr>
        <w:spacing w:after="0" w:line="240" w:lineRule="auto"/>
      </w:pPr>
      <w:r>
        <w:separator/>
      </w:r>
    </w:p>
  </w:endnote>
  <w:endnote w:type="continuationSeparator" w:id="0">
    <w:p w14:paraId="51E1C3AE" w14:textId="77777777" w:rsidR="00271E87" w:rsidRDefault="00271E87" w:rsidP="00E258EC">
      <w:pPr>
        <w:spacing w:after="0" w:line="240" w:lineRule="auto"/>
      </w:pPr>
      <w:r>
        <w:continuationSeparator/>
      </w:r>
    </w:p>
  </w:endnote>
  <w:endnote w:type="continuationNotice" w:id="1">
    <w:p w14:paraId="36D01368" w14:textId="77777777" w:rsidR="00271E87" w:rsidRDefault="00271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865D" w14:textId="77777777" w:rsidR="00271E87" w:rsidRDefault="00271E87" w:rsidP="00E258EC">
      <w:pPr>
        <w:spacing w:after="0" w:line="240" w:lineRule="auto"/>
      </w:pPr>
      <w:r>
        <w:separator/>
      </w:r>
    </w:p>
  </w:footnote>
  <w:footnote w:type="continuationSeparator" w:id="0">
    <w:p w14:paraId="127C5482" w14:textId="77777777" w:rsidR="00271E87" w:rsidRDefault="00271E87" w:rsidP="00E258EC">
      <w:pPr>
        <w:spacing w:after="0" w:line="240" w:lineRule="auto"/>
      </w:pPr>
      <w:r>
        <w:continuationSeparator/>
      </w:r>
    </w:p>
  </w:footnote>
  <w:footnote w:type="continuationNotice" w:id="1">
    <w:p w14:paraId="38765C3C" w14:textId="77777777" w:rsidR="00271E87" w:rsidRDefault="00271E87">
      <w:pPr>
        <w:spacing w:after="0" w:line="240" w:lineRule="auto"/>
      </w:pPr>
    </w:p>
  </w:footnote>
  <w:footnote w:id="2">
    <w:p w14:paraId="24449552" w14:textId="36A8EFE0" w:rsidR="007573AB" w:rsidRDefault="007573AB" w:rsidP="005129FE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</w:t>
      </w:r>
      <w:r w:rsidR="005129FE">
        <w:t>ustawy z dnia 28 sierpnia 1997 r. o organizacji i funkcjonowaniu funduszy emerytalnych</w:t>
      </w:r>
      <w:r>
        <w:t>.</w:t>
      </w:r>
    </w:p>
  </w:footnote>
  <w:footnote w:id="3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4">
    <w:p w14:paraId="434D930D" w14:textId="41390321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5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09143">
    <w:abstractNumId w:val="28"/>
  </w:num>
  <w:num w:numId="2" w16cid:durableId="312682259">
    <w:abstractNumId w:val="23"/>
  </w:num>
  <w:num w:numId="3" w16cid:durableId="1258978621">
    <w:abstractNumId w:val="1"/>
  </w:num>
  <w:num w:numId="4" w16cid:durableId="1480001351">
    <w:abstractNumId w:val="7"/>
  </w:num>
  <w:num w:numId="5" w16cid:durableId="1600067972">
    <w:abstractNumId w:val="21"/>
  </w:num>
  <w:num w:numId="6" w16cid:durableId="1172648172">
    <w:abstractNumId w:val="2"/>
  </w:num>
  <w:num w:numId="7" w16cid:durableId="664555417">
    <w:abstractNumId w:val="22"/>
  </w:num>
  <w:num w:numId="8" w16cid:durableId="1331445780">
    <w:abstractNumId w:val="18"/>
  </w:num>
  <w:num w:numId="9" w16cid:durableId="2089881201">
    <w:abstractNumId w:val="24"/>
  </w:num>
  <w:num w:numId="10" w16cid:durableId="1013335229">
    <w:abstractNumId w:val="20"/>
  </w:num>
  <w:num w:numId="11" w16cid:durableId="1717654184">
    <w:abstractNumId w:val="10"/>
  </w:num>
  <w:num w:numId="12" w16cid:durableId="785275939">
    <w:abstractNumId w:val="13"/>
  </w:num>
  <w:num w:numId="13" w16cid:durableId="105589463">
    <w:abstractNumId w:val="4"/>
  </w:num>
  <w:num w:numId="14" w16cid:durableId="1319457076">
    <w:abstractNumId w:val="17"/>
  </w:num>
  <w:num w:numId="15" w16cid:durableId="1965965443">
    <w:abstractNumId w:val="0"/>
  </w:num>
  <w:num w:numId="16" w16cid:durableId="1697466669">
    <w:abstractNumId w:val="14"/>
  </w:num>
  <w:num w:numId="17" w16cid:durableId="546844852">
    <w:abstractNumId w:val="12"/>
  </w:num>
  <w:num w:numId="18" w16cid:durableId="721294418">
    <w:abstractNumId w:val="11"/>
  </w:num>
  <w:num w:numId="19" w16cid:durableId="664436197">
    <w:abstractNumId w:val="15"/>
  </w:num>
  <w:num w:numId="20" w16cid:durableId="1404065234">
    <w:abstractNumId w:val="19"/>
  </w:num>
  <w:num w:numId="21" w16cid:durableId="683944894">
    <w:abstractNumId w:val="27"/>
  </w:num>
  <w:num w:numId="22" w16cid:durableId="842739153">
    <w:abstractNumId w:val="16"/>
  </w:num>
  <w:num w:numId="23" w16cid:durableId="999041759">
    <w:abstractNumId w:val="6"/>
  </w:num>
  <w:num w:numId="24" w16cid:durableId="1682201732">
    <w:abstractNumId w:val="3"/>
  </w:num>
  <w:num w:numId="25" w16cid:durableId="470564503">
    <w:abstractNumId w:val="25"/>
  </w:num>
  <w:num w:numId="26" w16cid:durableId="1666274801">
    <w:abstractNumId w:val="9"/>
  </w:num>
  <w:num w:numId="27" w16cid:durableId="1870141719">
    <w:abstractNumId w:val="5"/>
  </w:num>
  <w:num w:numId="28" w16cid:durableId="1241986691">
    <w:abstractNumId w:val="26"/>
  </w:num>
  <w:num w:numId="29" w16cid:durableId="148136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71E8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90879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25463"/>
    <w:rsid w:val="00647815"/>
    <w:rsid w:val="00691B2B"/>
    <w:rsid w:val="006977E0"/>
    <w:rsid w:val="006A0D93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4F57"/>
    <w:rsid w:val="008D51C4"/>
    <w:rsid w:val="00901DAF"/>
    <w:rsid w:val="009066ED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A010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33CC8"/>
    <w:rsid w:val="00F431DD"/>
    <w:rsid w:val="00F56BF2"/>
    <w:rsid w:val="00F57EF9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4B665-4995-48D6-A768-E96238BAB92A}"/>
      </w:docPartPr>
      <w:docPartBody>
        <w:p w:rsidR="00D27473" w:rsidRDefault="00120034"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5CF0FBCFF3A416785C5D60FAB52C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163-4219-4C1D-A837-5DF4BF160BAA}"/>
      </w:docPartPr>
      <w:docPartBody>
        <w:p w:rsidR="00D27473" w:rsidRDefault="00120034" w:rsidP="00120034">
          <w:pPr>
            <w:pStyle w:val="F5CF0FBCFF3A416785C5D60FAB52C588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34"/>
    <w:rsid w:val="0005556A"/>
    <w:rsid w:val="00120034"/>
    <w:rsid w:val="00390879"/>
    <w:rsid w:val="004E37C0"/>
    <w:rsid w:val="005372B0"/>
    <w:rsid w:val="007F5AA4"/>
    <w:rsid w:val="0081210B"/>
    <w:rsid w:val="008F64E4"/>
    <w:rsid w:val="00C20F62"/>
    <w:rsid w:val="00D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034"/>
    <w:rPr>
      <w:color w:val="808080"/>
    </w:rPr>
  </w:style>
  <w:style w:type="paragraph" w:customStyle="1" w:styleId="F5CF0FBCFF3A416785C5D60FAB52C588">
    <w:name w:val="F5CF0FBCFF3A416785C5D60FAB52C588"/>
    <w:rsid w:val="0012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68E6-46AE-4E53-9FB3-8F3FC2162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Andrzej Chmielewski</cp:lastModifiedBy>
  <cp:revision>3</cp:revision>
  <dcterms:created xsi:type="dcterms:W3CDTF">2023-06-07T13:12:00Z</dcterms:created>
  <dcterms:modified xsi:type="dcterms:W3CDTF">2024-09-16T07:14:00Z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